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eastAsia="NSimSun" w:hAnsi="Arial"/>
          <w:sz w:val="20"/>
          <w:szCs w:val="20"/>
        </w:rPr>
        <w:id w:val="574397270"/>
        <w:docPartObj>
          <w:docPartGallery w:val="Table of Contents"/>
          <w:docPartUnique/>
        </w:docPartObj>
      </w:sdtPr>
      <w:sdtContent>
        <w:p w14:paraId="7723AF93" w14:textId="77777777" w:rsidR="00EF62D2" w:rsidRDefault="00000000">
          <w:pPr>
            <w:pStyle w:val="En-ttedetabledesmatires"/>
            <w:rPr>
              <w:rFonts w:hint="eastAsia"/>
            </w:rPr>
          </w:pPr>
          <w:r>
            <w:t>Le petit Mémo</w:t>
          </w:r>
        </w:p>
        <w:p w14:paraId="2F1391D7" w14:textId="77777777" w:rsidR="00EF62D2" w:rsidRDefault="00000000">
          <w:pPr>
            <w:pStyle w:val="TM1"/>
            <w:tabs>
              <w:tab w:val="clear" w:pos="9638"/>
              <w:tab w:val="right" w:leader="dot" w:pos="9637"/>
            </w:tabs>
          </w:pPr>
          <w:r>
            <w:fldChar w:fldCharType="begin"/>
          </w:r>
          <w:r>
            <w:rPr>
              <w:rStyle w:val="Sautdindex"/>
            </w:rPr>
            <w:instrText xml:space="preserve"> TOC \f \o "1-9" \h</w:instrText>
          </w:r>
          <w:r>
            <w:rPr>
              <w:rStyle w:val="Sautdindex"/>
            </w:rPr>
            <w:fldChar w:fldCharType="separate"/>
          </w:r>
          <w:hyperlink w:anchor="__RefHeading___Toc1467_2617955282">
            <w:r>
              <w:rPr>
                <w:rStyle w:val="Sautdindex"/>
              </w:rPr>
              <w:t>Contenu du Petit Mémo</w:t>
            </w:r>
            <w:r>
              <w:rPr>
                <w:rStyle w:val="Sautdindex"/>
              </w:rPr>
              <w:tab/>
              <w:t>1</w:t>
            </w:r>
          </w:hyperlink>
        </w:p>
        <w:p w14:paraId="1CCEAD44" w14:textId="77777777" w:rsidR="00EF62D2" w:rsidRDefault="00000000">
          <w:pPr>
            <w:pStyle w:val="TM2"/>
            <w:tabs>
              <w:tab w:val="clear" w:pos="9638"/>
              <w:tab w:val="right" w:leader="dot" w:pos="9637"/>
            </w:tabs>
          </w:pPr>
          <w:hyperlink w:anchor="__RefHeading___Toc997_1810553823">
            <w:r>
              <w:rPr>
                <w:rStyle w:val="Sautdindex"/>
              </w:rPr>
              <w:t>Couverture</w:t>
            </w:r>
            <w:r>
              <w:rPr>
                <w:rStyle w:val="Sautdindex"/>
              </w:rPr>
              <w:tab/>
              <w:t>1</w:t>
            </w:r>
          </w:hyperlink>
        </w:p>
        <w:p w14:paraId="3FD9BA1B" w14:textId="77777777" w:rsidR="00EF62D2" w:rsidRDefault="00000000">
          <w:pPr>
            <w:pStyle w:val="TM2"/>
            <w:tabs>
              <w:tab w:val="clear" w:pos="9638"/>
              <w:tab w:val="right" w:leader="dot" w:pos="9637"/>
            </w:tabs>
          </w:pPr>
          <w:hyperlink w:anchor="__RefHeading___Toc999_1810553823">
            <w:r>
              <w:rPr>
                <w:rStyle w:val="Sautdindex"/>
              </w:rPr>
              <w:t>Page 1 et page 2 : Les 4 principes essentiels à comprendre</w:t>
            </w:r>
            <w:r>
              <w:rPr>
                <w:rStyle w:val="Sautdindex"/>
              </w:rPr>
              <w:tab/>
              <w:t>1</w:t>
            </w:r>
          </w:hyperlink>
        </w:p>
        <w:p w14:paraId="1EC584B0" w14:textId="77777777" w:rsidR="00EF62D2" w:rsidRDefault="00000000">
          <w:pPr>
            <w:pStyle w:val="TM2"/>
            <w:tabs>
              <w:tab w:val="clear" w:pos="9638"/>
              <w:tab w:val="right" w:leader="dot" w:pos="9637"/>
            </w:tabs>
          </w:pPr>
          <w:hyperlink w:anchor="__RefHeading___Toc1001_1810553823">
            <w:r>
              <w:rPr>
                <w:rStyle w:val="Sautdindex"/>
              </w:rPr>
              <w:t>Page 3 : Mémo Pilotage projet</w:t>
            </w:r>
            <w:r>
              <w:rPr>
                <w:rStyle w:val="Sautdindex"/>
              </w:rPr>
              <w:tab/>
              <w:t>1</w:t>
            </w:r>
          </w:hyperlink>
        </w:p>
        <w:p w14:paraId="1A80167A" w14:textId="77777777" w:rsidR="00EF62D2" w:rsidRDefault="00000000">
          <w:pPr>
            <w:pStyle w:val="TM2"/>
            <w:tabs>
              <w:tab w:val="clear" w:pos="9638"/>
              <w:tab w:val="right" w:leader="dot" w:pos="9637"/>
            </w:tabs>
          </w:pPr>
          <w:hyperlink w:anchor="__RefHeading___Toc1003_1810553823">
            <w:r>
              <w:rPr>
                <w:rStyle w:val="Sautdindex"/>
              </w:rPr>
              <w:t>Page 4 : Mémo Contenus</w:t>
            </w:r>
            <w:r>
              <w:rPr>
                <w:rStyle w:val="Sautdindex"/>
              </w:rPr>
              <w:tab/>
              <w:t>2</w:t>
            </w:r>
          </w:hyperlink>
        </w:p>
        <w:p w14:paraId="3EEB052F" w14:textId="77777777" w:rsidR="00EF62D2" w:rsidRDefault="00000000">
          <w:pPr>
            <w:pStyle w:val="TM2"/>
            <w:tabs>
              <w:tab w:val="clear" w:pos="9638"/>
              <w:tab w:val="right" w:leader="dot" w:pos="9637"/>
            </w:tabs>
          </w:pPr>
          <w:hyperlink w:anchor="__RefHeading___Toc1005_1810553823">
            <w:r>
              <w:rPr>
                <w:rStyle w:val="Sautdindex"/>
              </w:rPr>
              <w:t>Page 5 : Mémo web design</w:t>
            </w:r>
            <w:r>
              <w:rPr>
                <w:rStyle w:val="Sautdindex"/>
              </w:rPr>
              <w:tab/>
              <w:t>2</w:t>
            </w:r>
          </w:hyperlink>
        </w:p>
        <w:p w14:paraId="5932C51F" w14:textId="77777777" w:rsidR="00EF62D2" w:rsidRDefault="00000000">
          <w:pPr>
            <w:pStyle w:val="TM2"/>
            <w:tabs>
              <w:tab w:val="clear" w:pos="9638"/>
              <w:tab w:val="right" w:leader="dot" w:pos="9637"/>
            </w:tabs>
          </w:pPr>
          <w:hyperlink w:anchor="__RefHeading___Toc1007_1810553823">
            <w:r>
              <w:rPr>
                <w:rStyle w:val="Sautdindex"/>
              </w:rPr>
              <w:t>Page 6 : Mémo web développement</w:t>
            </w:r>
            <w:r>
              <w:rPr>
                <w:rStyle w:val="Sautdindex"/>
              </w:rPr>
              <w:tab/>
              <w:t>3</w:t>
            </w:r>
          </w:hyperlink>
        </w:p>
        <w:p w14:paraId="0BC1296E" w14:textId="77777777" w:rsidR="00EF62D2" w:rsidRDefault="00000000">
          <w:pPr>
            <w:pStyle w:val="TM2"/>
            <w:tabs>
              <w:tab w:val="clear" w:pos="9638"/>
              <w:tab w:val="right" w:leader="dot" w:pos="9637"/>
            </w:tabs>
          </w:pPr>
          <w:hyperlink w:anchor="__RefHeading___Toc1009_1810553823">
            <w:r>
              <w:rPr>
                <w:rStyle w:val="Sautdindex"/>
              </w:rPr>
              <w:t>Page 7 - Bingo Accessibility</w:t>
            </w:r>
            <w:r>
              <w:rPr>
                <w:rStyle w:val="Sautdindex"/>
              </w:rPr>
              <w:tab/>
              <w:t>3</w:t>
            </w:r>
          </w:hyperlink>
        </w:p>
        <w:p w14:paraId="0C5F1B69" w14:textId="77777777" w:rsidR="00EF62D2" w:rsidRDefault="00000000">
          <w:pPr>
            <w:pStyle w:val="TM1"/>
            <w:tabs>
              <w:tab w:val="clear" w:pos="9638"/>
              <w:tab w:val="right" w:leader="dot" w:pos="9637"/>
            </w:tabs>
          </w:pPr>
          <w:hyperlink w:anchor="__RefHeading___Toc1011_1810553823">
            <w:r>
              <w:rPr>
                <w:rStyle w:val="Sautdindex"/>
              </w:rPr>
              <w:t>Comment construire le Petit Mémo ?</w:t>
            </w:r>
            <w:r>
              <w:rPr>
                <w:rStyle w:val="Sautdindex"/>
              </w:rPr>
              <w:tab/>
              <w:t>3</w:t>
            </w:r>
          </w:hyperlink>
        </w:p>
        <w:p w14:paraId="37AB3255" w14:textId="77777777" w:rsidR="00EF62D2" w:rsidRDefault="00000000">
          <w:pPr>
            <w:pStyle w:val="TM2"/>
            <w:tabs>
              <w:tab w:val="clear" w:pos="9638"/>
              <w:tab w:val="right" w:leader="dot" w:pos="9637"/>
            </w:tabs>
          </w:pPr>
          <w:hyperlink w:anchor="__RefHeading___Toc1013_1810553823">
            <w:r>
              <w:rPr>
                <w:rStyle w:val="Sautdindex"/>
              </w:rPr>
              <w:t>Comment me construire ?</w:t>
            </w:r>
            <w:r>
              <w:rPr>
                <w:rStyle w:val="Sautdindex"/>
              </w:rPr>
              <w:tab/>
              <w:t>3</w:t>
            </w:r>
          </w:hyperlink>
          <w:r>
            <w:rPr>
              <w:rStyle w:val="Sautdindex"/>
            </w:rPr>
            <w:fldChar w:fldCharType="end"/>
          </w:r>
        </w:p>
      </w:sdtContent>
    </w:sdt>
    <w:p w14:paraId="3DB6C0A5" w14:textId="77777777" w:rsidR="00EF62D2" w:rsidRDefault="00EF62D2">
      <w:pPr>
        <w:pStyle w:val="Titre1"/>
        <w:rPr>
          <w:rFonts w:ascii="Arial" w:hAnsi="Arial"/>
          <w:sz w:val="28"/>
          <w:szCs w:val="28"/>
        </w:rPr>
      </w:pPr>
    </w:p>
    <w:p w14:paraId="270944A6" w14:textId="77777777" w:rsidR="00EF62D2" w:rsidRDefault="00000000">
      <w:pPr>
        <w:pStyle w:val="Titre1"/>
        <w:rPr>
          <w:rFonts w:ascii="Arial" w:hAnsi="Arial"/>
          <w:sz w:val="28"/>
          <w:szCs w:val="28"/>
        </w:rPr>
      </w:pPr>
      <w:bookmarkStart w:id="0" w:name="__RefHeading___Toc1467_2617955282"/>
      <w:bookmarkEnd w:id="0"/>
      <w:r>
        <w:rPr>
          <w:rFonts w:ascii="Arial" w:hAnsi="Arial"/>
          <w:sz w:val="28"/>
          <w:szCs w:val="28"/>
        </w:rPr>
        <w:t>Contenu du Petit Mémo</w:t>
      </w:r>
    </w:p>
    <w:p w14:paraId="299B4B74" w14:textId="77777777" w:rsidR="00EF62D2" w:rsidRDefault="00000000">
      <w:pPr>
        <w:pStyle w:val="Titre2"/>
      </w:pPr>
      <w:bookmarkStart w:id="1" w:name="__RefHeading___Toc997_1810553823"/>
      <w:bookmarkEnd w:id="1"/>
      <w:r>
        <w:t xml:space="preserve">Couverture </w:t>
      </w:r>
    </w:p>
    <w:p w14:paraId="45AA6EFE" w14:textId="77777777" w:rsidR="00EF62D2" w:rsidRDefault="00000000">
      <w:pPr>
        <w:pStyle w:val="Corpsdetexte"/>
      </w:pPr>
      <w:r>
        <w:t>Le Petit Mémo de l’accessibilité numérique.</w:t>
      </w:r>
    </w:p>
    <w:p w14:paraId="3670D58C" w14:textId="77777777" w:rsidR="00EF62D2" w:rsidRDefault="00000000">
      <w:pPr>
        <w:pStyle w:val="Corpsdetexte"/>
        <w:rPr>
          <w:bCs w:val="0"/>
        </w:rPr>
      </w:pPr>
      <w:r>
        <w:rPr>
          <w:bCs w:val="0"/>
        </w:rPr>
        <w:t>Accessibilité numérique (</w:t>
      </w:r>
      <w:proofErr w:type="spellStart"/>
      <w:r>
        <w:rPr>
          <w:bCs w:val="0"/>
        </w:rPr>
        <w:t>n.f</w:t>
      </w:r>
      <w:proofErr w:type="spellEnd"/>
      <w:r>
        <w:rPr>
          <w:bCs w:val="0"/>
        </w:rPr>
        <w:t xml:space="preserve">) : Ensemble des pratiques visant à rendre les contenus et services numériques utilisables par toutes et tous. Elle permet à </w:t>
      </w:r>
      <w:proofErr w:type="spellStart"/>
      <w:r>
        <w:rPr>
          <w:bCs w:val="0"/>
        </w:rPr>
        <w:t>chacun·e</w:t>
      </w:r>
      <w:proofErr w:type="spellEnd"/>
      <w:r>
        <w:rPr>
          <w:bCs w:val="0"/>
        </w:rPr>
        <w:t xml:space="preserve"> de naviguer, comprendre et interagir avec le web, sans obstacle technique ou sensoriel.</w:t>
      </w:r>
    </w:p>
    <w:p w14:paraId="21BD3C72" w14:textId="77777777" w:rsidR="00EF62D2" w:rsidRDefault="00EF62D2">
      <w:pPr>
        <w:pStyle w:val="Corpsdetexte"/>
        <w:rPr>
          <w:bCs w:val="0"/>
        </w:rPr>
      </w:pPr>
    </w:p>
    <w:p w14:paraId="73C49A0F" w14:textId="77777777" w:rsidR="00EF62D2" w:rsidRDefault="00000000">
      <w:pPr>
        <w:pStyle w:val="Titre2"/>
      </w:pPr>
      <w:bookmarkStart w:id="2" w:name="__RefHeading___Toc999_1810553823"/>
      <w:bookmarkEnd w:id="2"/>
      <w:r>
        <w:t>Page 1 et page 2 :</w:t>
      </w:r>
      <w:r>
        <w:rPr>
          <w:rStyle w:val="lev"/>
          <w:b/>
          <w:bCs/>
        </w:rPr>
        <w:t xml:space="preserve"> Les 4 principes essentiels à comprendre</w:t>
      </w:r>
    </w:p>
    <w:p w14:paraId="58571793" w14:textId="77777777" w:rsidR="00EF62D2" w:rsidRDefault="00000000">
      <w:pPr>
        <w:pStyle w:val="Corpsdetexte"/>
        <w:numPr>
          <w:ilvl w:val="0"/>
          <w:numId w:val="2"/>
        </w:numPr>
      </w:pPr>
      <w:r>
        <w:t>Perceptible : L’information et les composants de l’interface doivent être proposés</w:t>
      </w:r>
      <w:r>
        <w:br/>
        <w:t>à l’</w:t>
      </w:r>
      <w:proofErr w:type="spellStart"/>
      <w:r>
        <w:t>utilisateurice</w:t>
      </w:r>
      <w:proofErr w:type="spellEnd"/>
      <w:r>
        <w:t xml:space="preserve"> de façon à ce qu’ils soient perceptibles par la vue et l’audition. Quelques notions : équivalents textuels, couleurs et contrastes, contenus adaptables…</w:t>
      </w:r>
    </w:p>
    <w:p w14:paraId="2030526C" w14:textId="77777777" w:rsidR="00EF62D2" w:rsidRDefault="00000000">
      <w:pPr>
        <w:pStyle w:val="Corpsdetexte"/>
        <w:numPr>
          <w:ilvl w:val="0"/>
          <w:numId w:val="2"/>
        </w:numPr>
      </w:pPr>
      <w:r>
        <w:t>Utilisable : Un site ou une application doit être facile à naviguer. Ses composants interactifs doivent être fonctionnels pour tous et toutes, quels que soient les situations, les outils ou les contextes d’utilisation. Quelques notions : temps de lecture, navigation clavier, zones de clic…</w:t>
      </w:r>
    </w:p>
    <w:p w14:paraId="78D6C1E9" w14:textId="3B32DC6D" w:rsidR="00EF62D2" w:rsidRDefault="00000000">
      <w:pPr>
        <w:pStyle w:val="Corpsdetexte"/>
        <w:numPr>
          <w:ilvl w:val="0"/>
          <w:numId w:val="2"/>
        </w:numPr>
      </w:pPr>
      <w:r>
        <w:t>Compréhensible : Les informations doivent être évidentes et cohérentes. L’utilisation de l’interface doit être prévisible. Quelques notions : langage clair (FALC), instructions claires, animations simples</w:t>
      </w:r>
      <w:r w:rsidR="0073612B">
        <w:t>, …</w:t>
      </w:r>
    </w:p>
    <w:p w14:paraId="61DA0F30" w14:textId="293F1931" w:rsidR="00EF62D2" w:rsidRDefault="00000000">
      <w:pPr>
        <w:pStyle w:val="Corpsdetexte"/>
        <w:numPr>
          <w:ilvl w:val="0"/>
          <w:numId w:val="2"/>
        </w:numPr>
      </w:pPr>
      <w:r>
        <w:t>Robuste : Un contenu doit être conçu pour être interprété correctement par différents navigateurs, dispositifs et technologies d’assistance, aujourd’hui comme demain. Quelques notions : HTML standard, Compatibilité des technologies d’assistance</w:t>
      </w:r>
    </w:p>
    <w:p w14:paraId="058594E9" w14:textId="77777777" w:rsidR="00EF62D2" w:rsidRDefault="00EF62D2">
      <w:pPr>
        <w:pStyle w:val="Corpsdetexte"/>
        <w:ind w:left="720"/>
      </w:pPr>
    </w:p>
    <w:p w14:paraId="70AE5468" w14:textId="77777777" w:rsidR="00EF62D2" w:rsidRDefault="00000000">
      <w:pPr>
        <w:pStyle w:val="Titre2"/>
      </w:pPr>
      <w:bookmarkStart w:id="3" w:name="__RefHeading___Toc1001_1810553823"/>
      <w:bookmarkEnd w:id="3"/>
      <w:r>
        <w:rPr>
          <w:rStyle w:val="lev"/>
          <w:b/>
          <w:bCs/>
        </w:rPr>
        <w:t>Page 3 : Mémo Pilotage projet</w:t>
      </w:r>
    </w:p>
    <w:p w14:paraId="6AE90899" w14:textId="115B417F" w:rsidR="00EF62D2" w:rsidRDefault="00000000">
      <w:pPr>
        <w:pStyle w:val="Corpsdetexte"/>
      </w:pPr>
      <w:r>
        <w:rPr>
          <w:rStyle w:val="lev"/>
          <w:b w:val="0"/>
        </w:rPr>
        <w:t>Si tu diriges un projet, s</w:t>
      </w:r>
      <w:r w:rsidR="0073612B">
        <w:rPr>
          <w:rStyle w:val="lev"/>
          <w:b w:val="0"/>
        </w:rPr>
        <w:t>olo</w:t>
      </w:r>
      <w:r>
        <w:rPr>
          <w:rStyle w:val="lev"/>
          <w:b w:val="0"/>
        </w:rPr>
        <w:t xml:space="preserve"> ou en équipe, et que tu souhaites intégrer l’accessibilité numérique, voici quelques points clés : </w:t>
      </w:r>
    </w:p>
    <w:p w14:paraId="08FBC84D" w14:textId="77777777" w:rsidR="00EF62D2" w:rsidRDefault="00000000">
      <w:pPr>
        <w:pStyle w:val="Corpsdetexte"/>
      </w:pPr>
      <w:r>
        <w:rPr>
          <w:rStyle w:val="lev"/>
          <w:bCs/>
        </w:rPr>
        <w:t>Tester ton projet :</w:t>
      </w:r>
    </w:p>
    <w:p w14:paraId="3E3FE90C" w14:textId="74EC6533" w:rsidR="00EF62D2" w:rsidRDefault="00000000">
      <w:pPr>
        <w:pStyle w:val="Corpsdetexte"/>
        <w:rPr>
          <w:bCs w:val="0"/>
        </w:rPr>
      </w:pPr>
      <w:r>
        <w:rPr>
          <w:bCs w:val="0"/>
        </w:rPr>
        <w:t>Tester la navigation clavier et/ou lecteur d'écran.</w:t>
      </w:r>
      <w:r>
        <w:rPr>
          <w:bCs w:val="0"/>
        </w:rPr>
        <w:br/>
        <w:t>Utiliser des outils spécifique</w:t>
      </w:r>
      <w:r w:rsidR="0073612B">
        <w:rPr>
          <w:bCs w:val="0"/>
        </w:rPr>
        <w:t>s</w:t>
      </w:r>
      <w:r>
        <w:rPr>
          <w:bCs w:val="0"/>
        </w:rPr>
        <w:t xml:space="preserve"> en plus de tests manuels.</w:t>
      </w:r>
      <w:r>
        <w:rPr>
          <w:bCs w:val="0"/>
        </w:rPr>
        <w:br/>
        <w:t>Garder une trace de tes tests et améliorations.</w:t>
      </w:r>
    </w:p>
    <w:p w14:paraId="34DC383E" w14:textId="77777777" w:rsidR="00EF62D2" w:rsidRDefault="00000000">
      <w:pPr>
        <w:pStyle w:val="Corpsdetexte"/>
      </w:pPr>
      <w:r>
        <w:rPr>
          <w:rStyle w:val="lev"/>
          <w:bCs/>
        </w:rPr>
        <w:t>Parler et sensibiliser :</w:t>
      </w:r>
    </w:p>
    <w:p w14:paraId="7F6675EA" w14:textId="2D2A86ED" w:rsidR="00EF62D2" w:rsidRDefault="00000000">
      <w:pPr>
        <w:pStyle w:val="Corpsdetexte"/>
        <w:rPr>
          <w:bCs w:val="0"/>
        </w:rPr>
      </w:pPr>
      <w:r>
        <w:rPr>
          <w:bCs w:val="0"/>
        </w:rPr>
        <w:t>Organiser des séances d'échange.</w:t>
      </w:r>
      <w:r>
        <w:rPr>
          <w:bCs w:val="0"/>
        </w:rPr>
        <w:br/>
        <w:t xml:space="preserve">Valoriser ce qui est déjà </w:t>
      </w:r>
      <w:r w:rsidR="0073612B">
        <w:rPr>
          <w:bCs w:val="0"/>
        </w:rPr>
        <w:t>mis</w:t>
      </w:r>
      <w:r>
        <w:rPr>
          <w:bCs w:val="0"/>
        </w:rPr>
        <w:t xml:space="preserve"> en place.</w:t>
      </w:r>
      <w:r>
        <w:rPr>
          <w:bCs w:val="0"/>
        </w:rPr>
        <w:br/>
        <w:t>Encourager les actions des autres.</w:t>
      </w:r>
    </w:p>
    <w:p w14:paraId="18C69895" w14:textId="77777777" w:rsidR="00EF62D2" w:rsidRDefault="00000000">
      <w:pPr>
        <w:pStyle w:val="Corpsdetexte"/>
      </w:pPr>
      <w:r>
        <w:rPr>
          <w:rStyle w:val="lev"/>
          <w:bCs/>
        </w:rPr>
        <w:t>Intégrer l’accessibilité dans ses processus :</w:t>
      </w:r>
    </w:p>
    <w:p w14:paraId="15D8484D" w14:textId="77777777" w:rsidR="00EF62D2" w:rsidRDefault="00000000">
      <w:pPr>
        <w:pStyle w:val="Corpsdetexte"/>
        <w:rPr>
          <w:bCs w:val="0"/>
        </w:rPr>
      </w:pPr>
      <w:r>
        <w:rPr>
          <w:bCs w:val="0"/>
        </w:rPr>
        <w:t>Mettre en place des points d’accessibilité dans les étapes du projet.</w:t>
      </w:r>
      <w:r>
        <w:rPr>
          <w:bCs w:val="0"/>
        </w:rPr>
        <w:br/>
        <w:t>Définir un budget dédié à l’accessibilité.</w:t>
      </w:r>
      <w:r>
        <w:rPr>
          <w:bCs w:val="0"/>
        </w:rPr>
        <w:br/>
        <w:t>Documenter les notions apprises après chaque projet.</w:t>
      </w:r>
    </w:p>
    <w:p w14:paraId="255A5FFB" w14:textId="77777777" w:rsidR="00EF62D2" w:rsidRDefault="00000000">
      <w:pPr>
        <w:pStyle w:val="Corpsdetexte"/>
      </w:pPr>
      <w:r>
        <w:rPr>
          <w:bCs w:val="0"/>
        </w:rPr>
        <w:t xml:space="preserve">Pour en savoir plus sur ces bonnes pratiques, tu peux aller voir nos fiches pédagogiques sur </w:t>
      </w:r>
      <w:hyperlink r:id="rId5">
        <w:r>
          <w:rPr>
            <w:rStyle w:val="Lienhypertexte"/>
            <w:bCs w:val="0"/>
          </w:rPr>
          <w:t>http://inclusive-steps.be</w:t>
        </w:r>
      </w:hyperlink>
    </w:p>
    <w:p w14:paraId="1720E7E5" w14:textId="77777777" w:rsidR="00EF62D2" w:rsidRDefault="00EF62D2">
      <w:pPr>
        <w:pStyle w:val="Corpsdetexte"/>
        <w:rPr>
          <w:bCs w:val="0"/>
        </w:rPr>
      </w:pPr>
    </w:p>
    <w:p w14:paraId="646CE926" w14:textId="77777777" w:rsidR="00EF62D2" w:rsidRDefault="00000000">
      <w:pPr>
        <w:pStyle w:val="Titre2"/>
      </w:pPr>
      <w:bookmarkStart w:id="4" w:name="__RefHeading___Toc1003_1810553823"/>
      <w:bookmarkEnd w:id="4"/>
      <w:r>
        <w:rPr>
          <w:rStyle w:val="lev"/>
          <w:b/>
          <w:bCs/>
        </w:rPr>
        <w:t>Page 4 : Mémo Contenus</w:t>
      </w:r>
    </w:p>
    <w:p w14:paraId="4139300B" w14:textId="77777777" w:rsidR="00EF62D2" w:rsidRDefault="00000000">
      <w:pPr>
        <w:pStyle w:val="Corpsdetexte"/>
      </w:pPr>
      <w:r>
        <w:rPr>
          <w:rStyle w:val="lev"/>
          <w:b w:val="0"/>
        </w:rPr>
        <w:t>Si tu rédiges du contenu pour ton projet ou ta communication, voici quelques points clés :</w:t>
      </w:r>
    </w:p>
    <w:p w14:paraId="49F4FCA6" w14:textId="7D29FBA5" w:rsidR="00EF62D2" w:rsidRDefault="00000000">
      <w:pPr>
        <w:pStyle w:val="Corpsdetexte"/>
      </w:pPr>
      <w:r>
        <w:rPr>
          <w:rStyle w:val="lev"/>
          <w:bCs/>
        </w:rPr>
        <w:t>Retranscrire les informations :</w:t>
      </w:r>
      <w:r>
        <w:rPr>
          <w:bCs w:val="0"/>
        </w:rPr>
        <w:br/>
        <w:t>Ajouter des textes alternatifs aux images informatives.</w:t>
      </w:r>
      <w:r>
        <w:rPr>
          <w:bCs w:val="0"/>
        </w:rPr>
        <w:br/>
        <w:t>Ajouter des sous</w:t>
      </w:r>
      <w:r w:rsidR="0073612B">
        <w:rPr>
          <w:bCs w:val="0"/>
        </w:rPr>
        <w:t>-</w:t>
      </w:r>
      <w:r>
        <w:rPr>
          <w:bCs w:val="0"/>
        </w:rPr>
        <w:t>titres aux vidéos et contenus audios.</w:t>
      </w:r>
      <w:r>
        <w:rPr>
          <w:bCs w:val="0"/>
        </w:rPr>
        <w:br/>
        <w:t>Ajouter une retranscription aux contenus audio et vidéo.</w:t>
      </w:r>
    </w:p>
    <w:p w14:paraId="568D404C" w14:textId="2741E62E" w:rsidR="00EF62D2" w:rsidRDefault="00000000">
      <w:pPr>
        <w:pStyle w:val="Corpsdetexte"/>
      </w:pPr>
      <w:r>
        <w:rPr>
          <w:rStyle w:val="lev"/>
          <w:bCs/>
        </w:rPr>
        <w:t>Rendre les contenus clairs :</w:t>
      </w:r>
      <w:r>
        <w:rPr>
          <w:bCs w:val="0"/>
        </w:rPr>
        <w:br/>
        <w:t>S’aider du FALC pour rédiger les contenus.</w:t>
      </w:r>
      <w:r>
        <w:rPr>
          <w:bCs w:val="0"/>
        </w:rPr>
        <w:br/>
        <w:t xml:space="preserve">Décomposer les textes en plusieurs paragraphes, avec des titres et </w:t>
      </w:r>
      <w:r w:rsidR="0073612B">
        <w:rPr>
          <w:bCs w:val="0"/>
        </w:rPr>
        <w:t>sous-titres</w:t>
      </w:r>
      <w:r>
        <w:rPr>
          <w:bCs w:val="0"/>
        </w:rPr>
        <w:t>.</w:t>
      </w:r>
      <w:r>
        <w:rPr>
          <w:bCs w:val="0"/>
        </w:rPr>
        <w:br/>
        <w:t>Eviter les mots compliqués et les acronymes, ou les expliquer clairement.</w:t>
      </w:r>
    </w:p>
    <w:p w14:paraId="03E89534" w14:textId="71FF5B0C" w:rsidR="00EF62D2" w:rsidRDefault="00000000">
      <w:pPr>
        <w:pStyle w:val="Corpsdetexte"/>
      </w:pPr>
      <w:r>
        <w:rPr>
          <w:rStyle w:val="lev"/>
          <w:bCs/>
        </w:rPr>
        <w:t>Faire attention sur les réseaux :</w:t>
      </w:r>
      <w:r>
        <w:rPr>
          <w:bCs w:val="0"/>
        </w:rPr>
        <w:br/>
        <w:t>Ne pas utiliser les faux gras et polices fantaisie.</w:t>
      </w:r>
      <w:r>
        <w:rPr>
          <w:bCs w:val="0"/>
        </w:rPr>
        <w:br/>
        <w:t>Décrire les images informatives dans ton post.</w:t>
      </w:r>
      <w:r>
        <w:rPr>
          <w:bCs w:val="0"/>
        </w:rPr>
        <w:br/>
        <w:t>Modérer les émojis et les placer correctement.</w:t>
      </w:r>
    </w:p>
    <w:p w14:paraId="0CB0AD75" w14:textId="77777777" w:rsidR="00EF62D2" w:rsidRDefault="00000000">
      <w:pPr>
        <w:pStyle w:val="Corpsdetexte"/>
      </w:pPr>
      <w:r>
        <w:rPr>
          <w:bCs w:val="0"/>
        </w:rPr>
        <w:t xml:space="preserve">Pour en savoir plus sur ces bonnes pratiques, tu peux aller voir nos fiches pédagogiques sur </w:t>
      </w:r>
      <w:hyperlink r:id="rId6">
        <w:r>
          <w:rPr>
            <w:rStyle w:val="Lienhypertexte"/>
            <w:bCs w:val="0"/>
          </w:rPr>
          <w:t>http://inclusive-steps.be</w:t>
        </w:r>
      </w:hyperlink>
    </w:p>
    <w:p w14:paraId="70FB1281" w14:textId="77777777" w:rsidR="00EF62D2" w:rsidRDefault="00EF62D2">
      <w:pPr>
        <w:pStyle w:val="Corpsdetexte"/>
        <w:rPr>
          <w:bCs w:val="0"/>
        </w:rPr>
      </w:pPr>
    </w:p>
    <w:p w14:paraId="6B01D71F" w14:textId="77777777" w:rsidR="00EF62D2" w:rsidRDefault="00000000">
      <w:pPr>
        <w:pStyle w:val="Titre2"/>
      </w:pPr>
      <w:bookmarkStart w:id="5" w:name="__RefHeading___Toc1005_1810553823"/>
      <w:bookmarkEnd w:id="5"/>
      <w:r>
        <w:rPr>
          <w:rStyle w:val="lev"/>
          <w:b/>
          <w:bCs/>
        </w:rPr>
        <w:t>Page 5 : Mémo web design</w:t>
      </w:r>
    </w:p>
    <w:p w14:paraId="40A6AEA2" w14:textId="193C6D38" w:rsidR="00EF62D2" w:rsidRDefault="00000000">
      <w:pPr>
        <w:pStyle w:val="Corpsdetexte"/>
      </w:pPr>
      <w:r>
        <w:rPr>
          <w:rStyle w:val="lev"/>
          <w:b w:val="0"/>
        </w:rPr>
        <w:t xml:space="preserve">Si tu construis et </w:t>
      </w:r>
      <w:r w:rsidR="0073612B" w:rsidRPr="0073612B">
        <w:rPr>
          <w:bCs w:val="0"/>
        </w:rPr>
        <w:t>conçois</w:t>
      </w:r>
      <w:r w:rsidR="0073612B">
        <w:rPr>
          <w:b/>
        </w:rPr>
        <w:t xml:space="preserve"> </w:t>
      </w:r>
      <w:r>
        <w:rPr>
          <w:rStyle w:val="lev"/>
          <w:b w:val="0"/>
        </w:rPr>
        <w:t>un projet, voici quelques points clés :</w:t>
      </w:r>
    </w:p>
    <w:p w14:paraId="558645C1" w14:textId="77777777" w:rsidR="00EF62D2" w:rsidRDefault="00000000">
      <w:pPr>
        <w:pStyle w:val="Corpsdetexte"/>
      </w:pPr>
      <w:r>
        <w:rPr>
          <w:rStyle w:val="lev"/>
          <w:bCs/>
        </w:rPr>
        <w:t>Faire attention aux couleurs :</w:t>
      </w:r>
      <w:r>
        <w:rPr>
          <w:rStyle w:val="lev"/>
          <w:bCs/>
        </w:rPr>
        <w:br/>
      </w:r>
      <w:r>
        <w:rPr>
          <w:rStyle w:val="lev"/>
          <w:b w:val="0"/>
        </w:rPr>
        <w:t>Calculer le ratio des contrastes.</w:t>
      </w:r>
      <w:r>
        <w:rPr>
          <w:rStyle w:val="lev"/>
          <w:bCs/>
        </w:rPr>
        <w:br/>
      </w:r>
      <w:r>
        <w:rPr>
          <w:rStyle w:val="lev"/>
          <w:b w:val="0"/>
        </w:rPr>
        <w:t>Ne pas utiliser les couleurs comme seul vecteur d’information.</w:t>
      </w:r>
      <w:r>
        <w:rPr>
          <w:rStyle w:val="lev"/>
          <w:b w:val="0"/>
        </w:rPr>
        <w:br/>
        <w:t>Faire attention aux textes placés sur les images.</w:t>
      </w:r>
    </w:p>
    <w:p w14:paraId="1B2EF334" w14:textId="3E36B311" w:rsidR="00EF62D2" w:rsidRDefault="00000000">
      <w:pPr>
        <w:pStyle w:val="Corpsdetexte"/>
      </w:pPr>
      <w:r>
        <w:rPr>
          <w:rStyle w:val="lev"/>
          <w:bCs/>
        </w:rPr>
        <w:t>Structurer ses informations :</w:t>
      </w:r>
      <w:r>
        <w:br/>
        <w:t>Hiérarchiser correctement l’information.</w:t>
      </w:r>
      <w:r>
        <w:br/>
        <w:t>Gérer les aérations, les marges, et les tailles de colonnes.</w:t>
      </w:r>
      <w:r>
        <w:br/>
        <w:t>Penser son design d’abord en version mobile (mobile-first).</w:t>
      </w:r>
      <w:r>
        <w:br/>
        <w:t>Organiser le contenu clairement pour tout type de support (tablette, écran large, mobile...).</w:t>
      </w:r>
    </w:p>
    <w:p w14:paraId="7334CF8E" w14:textId="3F6A25C9" w:rsidR="00EF62D2" w:rsidRDefault="00000000">
      <w:pPr>
        <w:pStyle w:val="Corpsdetexte"/>
      </w:pPr>
      <w:r>
        <w:rPr>
          <w:rStyle w:val="lev"/>
          <w:bCs/>
        </w:rPr>
        <w:t>Optimiser les zones d’interactions :</w:t>
      </w:r>
      <w:r>
        <w:br/>
        <w:t>Rendre mes boutons compréhensible</w:t>
      </w:r>
      <w:r w:rsidR="0073612B">
        <w:t>s</w:t>
      </w:r>
      <w:r>
        <w:t xml:space="preserve"> hors contexte.</w:t>
      </w:r>
      <w:r>
        <w:br/>
        <w:t>Attribuer une bonne taille aux éléments cliquables.</w:t>
      </w:r>
      <w:r>
        <w:br/>
        <w:t>Éviter les zones d’interactions trop rapprochées et ambiguës.</w:t>
      </w:r>
    </w:p>
    <w:p w14:paraId="4C0B673B" w14:textId="77777777" w:rsidR="00EF62D2" w:rsidRDefault="00000000">
      <w:pPr>
        <w:pStyle w:val="Corpsdetexte"/>
      </w:pPr>
      <w:r>
        <w:rPr>
          <w:bCs w:val="0"/>
        </w:rPr>
        <w:t xml:space="preserve">Pour en savoir plus sur ces bonnes pratiques, tu peux aller voir nos fiches pédagogiques sur </w:t>
      </w:r>
      <w:hyperlink r:id="rId7">
        <w:r>
          <w:rPr>
            <w:rStyle w:val="Lienhypertexte"/>
            <w:bCs w:val="0"/>
          </w:rPr>
          <w:t>http://inclusive-steps.be</w:t>
        </w:r>
      </w:hyperlink>
    </w:p>
    <w:p w14:paraId="6C842AF5" w14:textId="77777777" w:rsidR="00EF62D2" w:rsidRDefault="00EF62D2">
      <w:pPr>
        <w:pStyle w:val="Corpsdetexte"/>
        <w:rPr>
          <w:rStyle w:val="lev"/>
          <w:b w:val="0"/>
        </w:rPr>
      </w:pPr>
    </w:p>
    <w:p w14:paraId="2570E1C1" w14:textId="77777777" w:rsidR="00EF62D2" w:rsidRDefault="00000000">
      <w:pPr>
        <w:pStyle w:val="Titre2"/>
      </w:pPr>
      <w:bookmarkStart w:id="6" w:name="__RefHeading___Toc1007_1810553823"/>
      <w:bookmarkEnd w:id="6"/>
      <w:r>
        <w:rPr>
          <w:rStyle w:val="lev"/>
          <w:b/>
          <w:bCs/>
        </w:rPr>
        <w:t xml:space="preserve">Page 6 : Mémo web développement </w:t>
      </w:r>
    </w:p>
    <w:p w14:paraId="7691808D" w14:textId="77777777" w:rsidR="00EF62D2" w:rsidRDefault="00000000">
      <w:pPr>
        <w:pStyle w:val="Corpsdetexte"/>
      </w:pPr>
      <w:r>
        <w:rPr>
          <w:rStyle w:val="lev"/>
          <w:b w:val="0"/>
        </w:rPr>
        <w:t>Si tu intègres et développes un projet web, voici quelques points clés :</w:t>
      </w:r>
    </w:p>
    <w:p w14:paraId="46FDA073" w14:textId="77777777" w:rsidR="00EF62D2" w:rsidRDefault="00000000">
      <w:pPr>
        <w:pStyle w:val="Corpsdetexte"/>
      </w:pPr>
      <w:r>
        <w:rPr>
          <w:rStyle w:val="lev"/>
          <w:bCs/>
        </w:rPr>
        <w:t xml:space="preserve">Utiliser le balisage HTML : </w:t>
      </w:r>
      <w:r>
        <w:rPr>
          <w:rStyle w:val="lev"/>
          <w:b w:val="0"/>
        </w:rPr>
        <w:br/>
        <w:t>Utiliser les ARIA quand c’est nécessaire.</w:t>
      </w:r>
      <w:r>
        <w:rPr>
          <w:rStyle w:val="lev"/>
          <w:b w:val="0"/>
        </w:rPr>
        <w:br/>
        <w:t>Utiliser les comportements natifs des balises HTML.</w:t>
      </w:r>
      <w:r>
        <w:rPr>
          <w:rStyle w:val="lev"/>
          <w:b w:val="0"/>
        </w:rPr>
        <w:br/>
        <w:t>Respecter une bonne structure du code.</w:t>
      </w:r>
    </w:p>
    <w:p w14:paraId="0B01461B" w14:textId="5505A415" w:rsidR="00EF62D2" w:rsidRDefault="00000000">
      <w:pPr>
        <w:pStyle w:val="Corpsdetexte"/>
      </w:pPr>
      <w:r>
        <w:rPr>
          <w:rStyle w:val="lev"/>
          <w:bCs/>
        </w:rPr>
        <w:t>Faire attention aux contenus dynamique</w:t>
      </w:r>
      <w:r w:rsidR="0073612B">
        <w:rPr>
          <w:rStyle w:val="lev"/>
          <w:bCs/>
        </w:rPr>
        <w:t>s</w:t>
      </w:r>
      <w:r>
        <w:rPr>
          <w:rStyle w:val="lev"/>
          <w:bCs/>
        </w:rPr>
        <w:t xml:space="preserve"> :</w:t>
      </w:r>
      <w:r>
        <w:rPr>
          <w:rStyle w:val="lev"/>
          <w:b w:val="0"/>
        </w:rPr>
        <w:br/>
        <w:t>Laisser le temps de lire et d’interagir avec le contenu.</w:t>
      </w:r>
      <w:r>
        <w:rPr>
          <w:rStyle w:val="lev"/>
          <w:b w:val="0"/>
        </w:rPr>
        <w:br/>
        <w:t>Le survol doit aussi fonctionner au focus.</w:t>
      </w:r>
      <w:r>
        <w:rPr>
          <w:rStyle w:val="lev"/>
          <w:b w:val="0"/>
        </w:rPr>
        <w:br/>
        <w:t>Bloquer la navigation clavier dans tes éléments dynamiques lorsqu’ils sont ouvert</w:t>
      </w:r>
      <w:r w:rsidR="0073612B">
        <w:rPr>
          <w:rStyle w:val="lev"/>
          <w:b w:val="0"/>
        </w:rPr>
        <w:t>s</w:t>
      </w:r>
      <w:r>
        <w:rPr>
          <w:rStyle w:val="lev"/>
          <w:b w:val="0"/>
        </w:rPr>
        <w:t>.</w:t>
      </w:r>
      <w:r>
        <w:rPr>
          <w:rStyle w:val="lev"/>
          <w:b w:val="0"/>
        </w:rPr>
        <w:br/>
        <w:t>Laisser la possibilité de stopper les animations.</w:t>
      </w:r>
    </w:p>
    <w:p w14:paraId="4AEB239E" w14:textId="77777777" w:rsidR="00EF62D2" w:rsidRDefault="00000000">
      <w:pPr>
        <w:pStyle w:val="Corpsdetexte"/>
      </w:pPr>
      <w:r>
        <w:rPr>
          <w:rStyle w:val="lev"/>
          <w:bCs/>
        </w:rPr>
        <w:t>Rendre le projet adaptable :</w:t>
      </w:r>
      <w:r>
        <w:rPr>
          <w:rStyle w:val="lev"/>
          <w:b w:val="0"/>
        </w:rPr>
        <w:br/>
        <w:t>Vérifier le zoom à 300%.</w:t>
      </w:r>
      <w:r>
        <w:rPr>
          <w:rStyle w:val="lev"/>
          <w:b w:val="0"/>
        </w:rPr>
        <w:br/>
        <w:t>Utiliser des unités relatives au lieu des px.</w:t>
      </w:r>
      <w:r>
        <w:rPr>
          <w:rStyle w:val="lev"/>
          <w:b w:val="0"/>
        </w:rPr>
        <w:br/>
        <w:t xml:space="preserve">Utiliser des grilles fluides (ex: </w:t>
      </w:r>
      <w:proofErr w:type="spellStart"/>
      <w:r>
        <w:rPr>
          <w:rStyle w:val="lev"/>
          <w:b w:val="0"/>
        </w:rPr>
        <w:t>flexbox</w:t>
      </w:r>
      <w:proofErr w:type="spellEnd"/>
      <w:r>
        <w:rPr>
          <w:rStyle w:val="lev"/>
          <w:b w:val="0"/>
        </w:rPr>
        <w:t>).</w:t>
      </w:r>
    </w:p>
    <w:p w14:paraId="39C24BE0" w14:textId="77777777" w:rsidR="00EF62D2" w:rsidRDefault="00000000">
      <w:pPr>
        <w:pStyle w:val="Corpsdetexte"/>
      </w:pPr>
      <w:r>
        <w:rPr>
          <w:bCs w:val="0"/>
        </w:rPr>
        <w:t xml:space="preserve">Pour en savoir plus sur ces bonnes pratiques, tu peux aller voir nos fiches pédagogiques sur </w:t>
      </w:r>
      <w:hyperlink r:id="rId8">
        <w:r>
          <w:rPr>
            <w:rStyle w:val="Lienhypertexte"/>
            <w:bCs w:val="0"/>
          </w:rPr>
          <w:t>http://inclusive-steps.be</w:t>
        </w:r>
      </w:hyperlink>
    </w:p>
    <w:p w14:paraId="6DE5A44B" w14:textId="77777777" w:rsidR="00EF62D2" w:rsidRDefault="00EF62D2">
      <w:pPr>
        <w:pStyle w:val="Corpsdetexte"/>
        <w:rPr>
          <w:rStyle w:val="lev"/>
          <w:b w:val="0"/>
        </w:rPr>
      </w:pPr>
    </w:p>
    <w:p w14:paraId="1DDCBBDF" w14:textId="77777777" w:rsidR="00EF62D2" w:rsidRDefault="00000000">
      <w:pPr>
        <w:pStyle w:val="Titre2"/>
      </w:pPr>
      <w:bookmarkStart w:id="7" w:name="__RefHeading___Toc1009_1810553823"/>
      <w:bookmarkEnd w:id="7"/>
      <w:r>
        <w:rPr>
          <w:rStyle w:val="lev"/>
          <w:b/>
          <w:bCs/>
        </w:rPr>
        <w:t xml:space="preserve">Page 7 - Bingo </w:t>
      </w:r>
      <w:proofErr w:type="spellStart"/>
      <w:r>
        <w:rPr>
          <w:rStyle w:val="lev"/>
          <w:b/>
          <w:bCs/>
        </w:rPr>
        <w:t>Accessibility</w:t>
      </w:r>
      <w:proofErr w:type="spellEnd"/>
    </w:p>
    <w:p w14:paraId="38201FC5" w14:textId="77777777" w:rsidR="00EF62D2" w:rsidRDefault="00000000">
      <w:pPr>
        <w:pStyle w:val="Corpsdetexte"/>
      </w:pPr>
      <w:r>
        <w:rPr>
          <w:rStyle w:val="lev"/>
          <w:b w:val="0"/>
        </w:rPr>
        <w:t>Chaque case cochée, c’est une petite victoire pour une web plus inclusif ! Partage, agis, sensibilise…</w:t>
      </w:r>
      <w:r>
        <w:rPr>
          <w:rStyle w:val="lev"/>
          <w:b w:val="0"/>
        </w:rPr>
        <w:br/>
        <w:t>Et vois ton bingo se remplir au rythme de ton engagement pour l’accessibilité numérique.</w:t>
      </w:r>
    </w:p>
    <w:p w14:paraId="436FA687" w14:textId="77777777" w:rsidR="00EF62D2" w:rsidRDefault="00000000">
      <w:pPr>
        <w:pStyle w:val="Corpsdetexte"/>
        <w:numPr>
          <w:ilvl w:val="0"/>
          <w:numId w:val="3"/>
        </w:numPr>
      </w:pPr>
      <w:r>
        <w:rPr>
          <w:rStyle w:val="lev"/>
          <w:b w:val="0"/>
        </w:rPr>
        <w:t>Participer à une séance de sensibilisation.</w:t>
      </w:r>
    </w:p>
    <w:p w14:paraId="2D545A57" w14:textId="77777777" w:rsidR="00EF62D2" w:rsidRDefault="00000000">
      <w:pPr>
        <w:pStyle w:val="Corpsdetexte"/>
        <w:numPr>
          <w:ilvl w:val="0"/>
          <w:numId w:val="3"/>
        </w:numPr>
      </w:pPr>
      <w:r>
        <w:t>Engager une discussion autour de l’accessibilité.</w:t>
      </w:r>
    </w:p>
    <w:p w14:paraId="181A9885" w14:textId="77777777" w:rsidR="00EF62D2" w:rsidRDefault="00000000">
      <w:pPr>
        <w:pStyle w:val="Corpsdetexte"/>
        <w:numPr>
          <w:ilvl w:val="0"/>
          <w:numId w:val="3"/>
        </w:numPr>
      </w:pPr>
      <w:r>
        <w:t>Jouer une partie de « Mission accessibilité »*.</w:t>
      </w:r>
    </w:p>
    <w:p w14:paraId="4F59E2C8" w14:textId="77777777" w:rsidR="00EF62D2" w:rsidRDefault="00000000">
      <w:pPr>
        <w:pStyle w:val="Corpsdetexte"/>
        <w:numPr>
          <w:ilvl w:val="0"/>
          <w:numId w:val="3"/>
        </w:numPr>
      </w:pPr>
      <w:r>
        <w:t>Naviguer sur un site en lecture assistée.</w:t>
      </w:r>
    </w:p>
    <w:p w14:paraId="465E02E6" w14:textId="77777777" w:rsidR="00EF62D2" w:rsidRDefault="00000000">
      <w:pPr>
        <w:pStyle w:val="Corpsdetexte"/>
        <w:numPr>
          <w:ilvl w:val="0"/>
          <w:numId w:val="3"/>
        </w:numPr>
      </w:pPr>
      <w:r>
        <w:t>Consulter une vidéo / un podcast qui en parle.</w:t>
      </w:r>
    </w:p>
    <w:p w14:paraId="1FA20F24" w14:textId="282985F0" w:rsidR="00EF62D2" w:rsidRDefault="00000000">
      <w:pPr>
        <w:pStyle w:val="Corpsdetexte"/>
        <w:numPr>
          <w:ilvl w:val="0"/>
          <w:numId w:val="3"/>
        </w:numPr>
      </w:pPr>
      <w:r>
        <w:t xml:space="preserve">Retravailler un texte avec la méthode FALC (Facile à Lire et A </w:t>
      </w:r>
      <w:r w:rsidR="009C516C">
        <w:t>C</w:t>
      </w:r>
      <w:r>
        <w:t>omprendre).</w:t>
      </w:r>
    </w:p>
    <w:p w14:paraId="272BACE6" w14:textId="77777777" w:rsidR="00EF62D2" w:rsidRDefault="00000000">
      <w:pPr>
        <w:pStyle w:val="Corpsdetexte"/>
        <w:numPr>
          <w:ilvl w:val="0"/>
          <w:numId w:val="3"/>
        </w:numPr>
      </w:pPr>
      <w:r>
        <w:t>Suivre un compte ou une communauté engagée.</w:t>
      </w:r>
    </w:p>
    <w:p w14:paraId="5194BEB5" w14:textId="77777777" w:rsidR="00EF62D2" w:rsidRDefault="00000000">
      <w:pPr>
        <w:pStyle w:val="Corpsdetexte"/>
        <w:numPr>
          <w:ilvl w:val="0"/>
          <w:numId w:val="3"/>
        </w:numPr>
      </w:pPr>
      <w:r>
        <w:t>Accrocher une affiche* à son espace de travail.</w:t>
      </w:r>
    </w:p>
    <w:p w14:paraId="526506B6" w14:textId="77777777" w:rsidR="00EF62D2" w:rsidRDefault="00000000">
      <w:pPr>
        <w:pStyle w:val="Corpsdetexte"/>
        <w:numPr>
          <w:ilvl w:val="0"/>
          <w:numId w:val="3"/>
        </w:numPr>
      </w:pPr>
      <w:r>
        <w:t>Imprimer le petit Mémo* pour l’offrir.</w:t>
      </w:r>
    </w:p>
    <w:p w14:paraId="08BF4F9C" w14:textId="77777777" w:rsidR="00EF62D2" w:rsidRDefault="00000000">
      <w:pPr>
        <w:pStyle w:val="Corpsdetexte"/>
      </w:pPr>
      <w:r>
        <w:t xml:space="preserve">*Retrouvez tous les outils à télécharger et imprimer dans les onglets </w:t>
      </w:r>
      <w:r>
        <w:rPr>
          <w:b/>
        </w:rPr>
        <w:t>Mission Accessibilité</w:t>
      </w:r>
      <w:r>
        <w:t xml:space="preserve"> et </w:t>
      </w:r>
      <w:r>
        <w:rPr>
          <w:b/>
        </w:rPr>
        <w:t>Mémo Bingo</w:t>
      </w:r>
      <w:r>
        <w:t xml:space="preserve">. </w:t>
      </w:r>
      <w:r>
        <w:rPr>
          <w:b/>
        </w:rPr>
        <w:t>inclusive-steps.be</w:t>
      </w:r>
    </w:p>
    <w:p w14:paraId="2E5DBED5" w14:textId="77777777" w:rsidR="00EF62D2" w:rsidRDefault="00EF62D2">
      <w:pPr>
        <w:pStyle w:val="Corpsdetexte"/>
      </w:pPr>
    </w:p>
    <w:p w14:paraId="5D6EBCD5" w14:textId="77777777" w:rsidR="00EF62D2" w:rsidRDefault="00000000">
      <w:pPr>
        <w:pStyle w:val="Titre1"/>
        <w:rPr>
          <w:rFonts w:ascii="Arial" w:hAnsi="Arial"/>
          <w:sz w:val="28"/>
          <w:szCs w:val="28"/>
        </w:rPr>
      </w:pPr>
      <w:bookmarkStart w:id="8" w:name="__RefHeading___Toc1011_1810553823"/>
      <w:bookmarkEnd w:id="8"/>
      <w:r>
        <w:rPr>
          <w:rFonts w:ascii="Arial" w:hAnsi="Arial"/>
          <w:sz w:val="28"/>
          <w:szCs w:val="28"/>
        </w:rPr>
        <w:t xml:space="preserve">Comment construire le Petit Mémo ? </w:t>
      </w:r>
    </w:p>
    <w:p w14:paraId="7C4F0DD8" w14:textId="77777777" w:rsidR="00EF62D2" w:rsidRDefault="00000000">
      <w:pPr>
        <w:pStyle w:val="Titre2"/>
      </w:pPr>
      <w:bookmarkStart w:id="9" w:name="__RefHeading___Toc1013_1810553823"/>
      <w:bookmarkEnd w:id="9"/>
      <w:r>
        <w:rPr>
          <w:rStyle w:val="lev"/>
          <w:b/>
          <w:bCs/>
        </w:rPr>
        <w:t>Comment me construire ?</w:t>
      </w:r>
    </w:p>
    <w:p w14:paraId="7FD308D5" w14:textId="77777777" w:rsidR="00EF62D2" w:rsidRDefault="00000000">
      <w:pPr>
        <w:pStyle w:val="Corpsdetexte"/>
        <w:numPr>
          <w:ilvl w:val="0"/>
          <w:numId w:val="4"/>
        </w:numPr>
      </w:pPr>
      <w:r>
        <w:rPr>
          <w:rStyle w:val="lev"/>
          <w:b w:val="0"/>
        </w:rPr>
        <w:t>Imprime le m</w:t>
      </w:r>
      <w:r>
        <w:rPr>
          <w:bCs w:val="0"/>
        </w:rPr>
        <w:t>émo en A3 et pose-le face non imprimée vers toi.</w:t>
      </w:r>
    </w:p>
    <w:p w14:paraId="5E06CCD6" w14:textId="77777777" w:rsidR="00EF62D2" w:rsidRDefault="00000000">
      <w:pPr>
        <w:pStyle w:val="Corpsdetexte"/>
        <w:numPr>
          <w:ilvl w:val="0"/>
          <w:numId w:val="4"/>
        </w:numPr>
      </w:pPr>
      <w:r>
        <w:rPr>
          <w:bCs w:val="0"/>
        </w:rPr>
        <w:t xml:space="preserve">Plie le papier en deux, dans le sens de la longueur, </w:t>
      </w:r>
      <w:r>
        <w:t>bord à bord</w:t>
      </w:r>
      <w:r>
        <w:rPr>
          <w:bCs w:val="0"/>
        </w:rPr>
        <w:t>.</w:t>
      </w:r>
    </w:p>
    <w:p w14:paraId="45ED1884" w14:textId="77777777" w:rsidR="00EF62D2" w:rsidRDefault="00000000">
      <w:pPr>
        <w:pStyle w:val="Corpsdetexte"/>
        <w:numPr>
          <w:ilvl w:val="0"/>
          <w:numId w:val="4"/>
        </w:numPr>
        <w:rPr>
          <w:bCs w:val="0"/>
        </w:rPr>
      </w:pPr>
      <w:r>
        <w:rPr>
          <w:bCs w:val="0"/>
        </w:rPr>
        <w:t>Marque le pli en repliant dans les deux sens,</w:t>
      </w:r>
      <w:r>
        <w:rPr>
          <w:b/>
        </w:rPr>
        <w:t xml:space="preserve"> </w:t>
      </w:r>
      <w:r>
        <w:rPr>
          <w:bCs w:val="0"/>
        </w:rPr>
        <w:t>bord à bord : longueur et largeur.</w:t>
      </w:r>
    </w:p>
    <w:p w14:paraId="33D25393" w14:textId="77777777" w:rsidR="00EF62D2" w:rsidRDefault="00000000">
      <w:pPr>
        <w:pStyle w:val="Corpsdetexte"/>
        <w:numPr>
          <w:ilvl w:val="0"/>
          <w:numId w:val="4"/>
        </w:numPr>
        <w:rPr>
          <w:bCs w:val="0"/>
        </w:rPr>
      </w:pPr>
      <w:r>
        <w:rPr>
          <w:bCs w:val="0"/>
        </w:rPr>
        <w:t>Déplie, puis coupe le long du pli central uniquement sur les pointillés.</w:t>
      </w:r>
    </w:p>
    <w:p w14:paraId="26DCFD27" w14:textId="77777777" w:rsidR="00EF62D2" w:rsidRDefault="00000000">
      <w:pPr>
        <w:pStyle w:val="Corpsdetexte"/>
        <w:numPr>
          <w:ilvl w:val="0"/>
          <w:numId w:val="4"/>
        </w:numPr>
        <w:rPr>
          <w:bCs w:val="0"/>
        </w:rPr>
      </w:pPr>
      <w:r>
        <w:rPr>
          <w:bCs w:val="0"/>
        </w:rPr>
        <w:t>Plie à nouveau, dans le sens de la largeur.</w:t>
      </w:r>
    </w:p>
    <w:p w14:paraId="06E89757" w14:textId="77777777" w:rsidR="00EF62D2" w:rsidRDefault="00000000">
      <w:pPr>
        <w:pStyle w:val="Corpsdetexte"/>
        <w:numPr>
          <w:ilvl w:val="0"/>
          <w:numId w:val="4"/>
        </w:numPr>
        <w:rPr>
          <w:bCs w:val="0"/>
        </w:rPr>
      </w:pPr>
      <w:r>
        <w:rPr>
          <w:bCs w:val="0"/>
        </w:rPr>
        <w:t>Pousse les deux côtés vers l’intérieur pour former un X.</w:t>
      </w:r>
    </w:p>
    <w:p w14:paraId="240293BD" w14:textId="77777777" w:rsidR="00EF62D2" w:rsidRDefault="00000000">
      <w:pPr>
        <w:pStyle w:val="Corpsdetexte"/>
        <w:numPr>
          <w:ilvl w:val="0"/>
          <w:numId w:val="4"/>
        </w:numPr>
        <w:rPr>
          <w:bCs w:val="0"/>
        </w:rPr>
      </w:pPr>
      <w:r>
        <w:rPr>
          <w:bCs w:val="0"/>
        </w:rPr>
        <w:t>Rabats les pages pour former le carnet. Vérifie que la couverture est bien à l’avant et le bingo à l’arrière.</w:t>
      </w:r>
    </w:p>
    <w:p w14:paraId="11EA76CE" w14:textId="77777777" w:rsidR="00EF62D2" w:rsidRDefault="00000000">
      <w:pPr>
        <w:pStyle w:val="Corpsdetexte"/>
      </w:pPr>
      <w:r>
        <w:rPr>
          <w:rStyle w:val="lev"/>
          <w:bCs/>
        </w:rPr>
        <w:t>Ton m</w:t>
      </w:r>
      <w:r>
        <w:rPr>
          <w:b/>
        </w:rPr>
        <w:t>émo est plié, maintenant à toi de jouer !</w:t>
      </w:r>
    </w:p>
    <w:sectPr w:rsidR="00EF62D2">
      <w:pgSz w:w="11906" w:h="16838"/>
      <w:pgMar w:top="1134" w:right="1134" w:bottom="1134" w:left="1134" w:header="0" w:footer="0" w:gutter="0"/>
      <w:cols w:space="720"/>
      <w:formProt w:val="0"/>
      <w:docGrid w:linePitch="312" w:charSpace="1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nnel Display ExtraBold">
    <w:panose1 w:val="00000000000000000000"/>
    <w:charset w:val="00"/>
    <w:family w:val="auto"/>
    <w:pitch w:val="variable"/>
    <w:sig w:usb0="A00000EF" w:usb1="4000004A" w:usb2="00000000" w:usb3="00000000" w:csb0="00000093" w:csb1="00000000"/>
  </w:font>
  <w:font w:name="Funnel Display">
    <w:panose1 w:val="00000000000000000000"/>
    <w:charset w:val="00"/>
    <w:family w:val="auto"/>
    <w:pitch w:val="variable"/>
    <w:sig w:usb0="A00000EF" w:usb1="4000004A" w:usb2="00000000" w:usb3="00000000" w:csb0="00000093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Funnel Display SemiBold">
    <w:panose1 w:val="00000000000000000000"/>
    <w:charset w:val="00"/>
    <w:family w:val="auto"/>
    <w:pitch w:val="variable"/>
    <w:sig w:usb0="A00000EF" w:usb1="4000004A" w:usb2="00000000" w:usb3="00000000" w:csb0="00000093" w:csb1="00000000"/>
  </w:font>
  <w:font w:name="MinionPro-Regular">
    <w:panose1 w:val="02040503050306020203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0E44BD"/>
    <w:multiLevelType w:val="multilevel"/>
    <w:tmpl w:val="8368A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E3145D3"/>
    <w:multiLevelType w:val="multilevel"/>
    <w:tmpl w:val="E6A4D0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EA75702"/>
    <w:multiLevelType w:val="multilevel"/>
    <w:tmpl w:val="4CA0E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4BC24E6"/>
    <w:multiLevelType w:val="multilevel"/>
    <w:tmpl w:val="9690AC2E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B56696C"/>
    <w:multiLevelType w:val="multilevel"/>
    <w:tmpl w:val="532C3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648092951">
    <w:abstractNumId w:val="3"/>
  </w:num>
  <w:num w:numId="2" w16cid:durableId="924610261">
    <w:abstractNumId w:val="2"/>
  </w:num>
  <w:num w:numId="3" w16cid:durableId="1528909860">
    <w:abstractNumId w:val="0"/>
  </w:num>
  <w:num w:numId="4" w16cid:durableId="1894383984">
    <w:abstractNumId w:val="4"/>
  </w:num>
  <w:num w:numId="5" w16cid:durableId="15532994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/>
  <w:defaultTabStop w:val="709"/>
  <w:autoHyphenation/>
  <w:hyphenationZone w:val="0"/>
  <w:characterSpacingControl w:val="doNotCompress"/>
  <w:compat>
    <w:doNotBreakWrappedTab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62D2"/>
    <w:rsid w:val="0073612B"/>
    <w:rsid w:val="009C516C"/>
    <w:rsid w:val="00E549D7"/>
    <w:rsid w:val="00EF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2C39D"/>
  <w15:docId w15:val="{C3F01F3A-DFA0-4CF0-BF1D-39C42928C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fr-B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line="285" w:lineRule="atLeast"/>
    </w:pPr>
    <w:rPr>
      <w:rFonts w:ascii="Arial" w:hAnsi="Arial"/>
      <w:b/>
      <w:bCs/>
      <w:color w:val="000000"/>
      <w:sz w:val="20"/>
      <w:szCs w:val="20"/>
    </w:rPr>
  </w:style>
  <w:style w:type="paragraph" w:styleId="Titre1">
    <w:name w:val="heading 1"/>
    <w:basedOn w:val="Titreuser"/>
    <w:next w:val="Corpsdetexte"/>
    <w:uiPriority w:val="9"/>
    <w:qFormat/>
    <w:pPr>
      <w:outlineLvl w:val="0"/>
    </w:pPr>
    <w:rPr>
      <w:rFonts w:ascii="Liberation Serif" w:eastAsia="NSimSun" w:hAnsi="Liberation Serif"/>
      <w:sz w:val="48"/>
      <w:szCs w:val="48"/>
    </w:rPr>
  </w:style>
  <w:style w:type="paragraph" w:styleId="Titre2">
    <w:name w:val="heading 2"/>
    <w:basedOn w:val="Titreuser"/>
    <w:next w:val="Corpsdetexte"/>
    <w:uiPriority w:val="9"/>
    <w:unhideWhenUsed/>
    <w:qFormat/>
    <w:pPr>
      <w:numPr>
        <w:ilvl w:val="1"/>
        <w:numId w:val="1"/>
      </w:numPr>
      <w:spacing w:before="200"/>
      <w:outlineLvl w:val="1"/>
    </w:pPr>
    <w:rPr>
      <w:rFonts w:ascii="Arial" w:hAnsi="Arial"/>
      <w:sz w:val="24"/>
      <w:szCs w:val="32"/>
    </w:rPr>
  </w:style>
  <w:style w:type="paragraph" w:styleId="Titre3">
    <w:name w:val="heading 3"/>
    <w:basedOn w:val="Titreuser"/>
    <w:next w:val="Corpsdetexte"/>
    <w:uiPriority w:val="9"/>
    <w:semiHidden/>
    <w:unhideWhenUsed/>
    <w:qFormat/>
    <w:pPr>
      <w:spacing w:before="140"/>
      <w:outlineLvl w:val="2"/>
    </w:pPr>
    <w:rPr>
      <w:rFonts w:ascii="Liberation Serif" w:eastAsia="NSimSun" w:hAnsi="Liberation Serif"/>
    </w:rPr>
  </w:style>
  <w:style w:type="paragraph" w:styleId="Titre4">
    <w:name w:val="heading 4"/>
    <w:basedOn w:val="Titreuser"/>
    <w:next w:val="Corpsdetexte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i/>
      <w:iCs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  <w:qFormat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character" w:customStyle="1" w:styleId="Styledecaractre2">
    <w:name w:val="Style de caractère 2"/>
    <w:basedOn w:val="Styledecaractre1"/>
    <w:qFormat/>
    <w:rPr>
      <w:rFonts w:ascii="Funnel Display ExtraBold" w:hAnsi="Funnel Display ExtraBold"/>
      <w:b/>
      <w:i w:val="0"/>
      <w:outline w:val="0"/>
      <w:color w:val="474C9B"/>
      <w:sz w:val="30"/>
    </w:rPr>
  </w:style>
  <w:style w:type="character" w:customStyle="1" w:styleId="Styledecaractre1">
    <w:name w:val="Style de caractère 1"/>
    <w:qFormat/>
    <w:rPr>
      <w:rFonts w:ascii="Funnel Display" w:hAnsi="Funnel Display"/>
      <w:b w:val="0"/>
      <w:i w:val="0"/>
    </w:rPr>
  </w:style>
  <w:style w:type="character" w:customStyle="1" w:styleId="Caractresdenotedebasdepageuser">
    <w:name w:val="Caractères de note de bas de page (user)"/>
    <w:qFormat/>
  </w:style>
  <w:style w:type="character" w:customStyle="1" w:styleId="Caractresdenumrotationuser">
    <w:name w:val="Caractères de numérotation (user)"/>
    <w:qFormat/>
  </w:style>
  <w:style w:type="character" w:styleId="Accentuation">
    <w:name w:val="Emphasis"/>
    <w:qFormat/>
    <w:rPr>
      <w:i/>
      <w:iCs/>
    </w:rPr>
  </w:style>
  <w:style w:type="character" w:customStyle="1" w:styleId="Pucesuser">
    <w:name w:val="Puces (user)"/>
    <w:qFormat/>
    <w:rPr>
      <w:rFonts w:ascii="OpenSymbol" w:eastAsia="OpenSymbol" w:hAnsi="OpenSymbol" w:cs="OpenSymbol"/>
    </w:rPr>
  </w:style>
  <w:style w:type="character" w:styleId="lev">
    <w:name w:val="Strong"/>
    <w:qFormat/>
    <w:rPr>
      <w:b/>
      <w:bCs/>
    </w:rPr>
  </w:style>
  <w:style w:type="character" w:styleId="Lienhypertexte">
    <w:name w:val="Hyperlink"/>
    <w:rPr>
      <w:color w:val="000080"/>
      <w:u w:val="single"/>
    </w:rPr>
  </w:style>
  <w:style w:type="character" w:customStyle="1" w:styleId="Sautdindexuser">
    <w:name w:val="Saut d'index (user)"/>
    <w:qFormat/>
  </w:style>
  <w:style w:type="character" w:customStyle="1" w:styleId="Sautdindex">
    <w:name w:val="Saut d'index"/>
    <w:qFormat/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  <w:rPr>
      <w:b w:val="0"/>
    </w:r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itreuser">
    <w:name w:val="Titre (user)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Contenudetableauuser">
    <w:name w:val="Contenu de tableau (user)"/>
    <w:basedOn w:val="Normal"/>
    <w:qFormat/>
    <w:pPr>
      <w:widowControl w:val="0"/>
      <w:suppressLineNumbers/>
    </w:pPr>
  </w:style>
  <w:style w:type="paragraph" w:customStyle="1" w:styleId="Titredetableauuser">
    <w:name w:val="Titre de tableau (user)"/>
    <w:basedOn w:val="Contenudetableauuser"/>
    <w:qFormat/>
    <w:pPr>
      <w:jc w:val="center"/>
    </w:pPr>
  </w:style>
  <w:style w:type="paragraph" w:customStyle="1" w:styleId="paragrag">
    <w:name w:val="paragrag"/>
    <w:basedOn w:val="Aucunstyle"/>
    <w:qFormat/>
    <w:pPr>
      <w:suppressAutoHyphens/>
      <w:spacing w:before="170"/>
    </w:pPr>
    <w:rPr>
      <w:rFonts w:ascii="Funnel Display" w:hAnsi="Funnel Display"/>
      <w:sz w:val="20"/>
    </w:rPr>
  </w:style>
  <w:style w:type="paragraph" w:customStyle="1" w:styleId="Paragraphestandard">
    <w:name w:val="[Paragraphe standard]"/>
    <w:basedOn w:val="Aucunstyle"/>
    <w:qFormat/>
    <w:pPr>
      <w:suppressAutoHyphens/>
    </w:pPr>
    <w:rPr>
      <w:rFonts w:ascii="Funnel Display SemiBold" w:hAnsi="Funnel Display SemiBold"/>
      <w:b/>
      <w:sz w:val="28"/>
    </w:rPr>
  </w:style>
  <w:style w:type="paragraph" w:customStyle="1" w:styleId="Aucunstyle">
    <w:name w:val="[Aucun style]"/>
    <w:qFormat/>
    <w:pPr>
      <w:suppressAutoHyphens w:val="0"/>
      <w:overflowPunct w:val="0"/>
      <w:spacing w:line="288" w:lineRule="auto"/>
      <w:textAlignment w:val="center"/>
    </w:pPr>
    <w:rPr>
      <w:rFonts w:ascii="MinionPro-Regular" w:hAnsi="MinionPro-Regular"/>
      <w:color w:val="000000"/>
      <w:lang w:val="fr-FR"/>
    </w:rPr>
  </w:style>
  <w:style w:type="paragraph" w:styleId="Sous-titre">
    <w:name w:val="Subtitle"/>
    <w:basedOn w:val="Titreuser"/>
    <w:next w:val="Corpsdetexte"/>
    <w:uiPriority w:val="11"/>
    <w:qFormat/>
    <w:pPr>
      <w:spacing w:before="60"/>
      <w:jc w:val="center"/>
    </w:pPr>
    <w:rPr>
      <w:sz w:val="36"/>
      <w:szCs w:val="36"/>
    </w:rPr>
  </w:style>
  <w:style w:type="paragraph" w:customStyle="1" w:styleId="Contenudecadreuser">
    <w:name w:val="Contenu de cadre (user)"/>
    <w:basedOn w:val="Normal"/>
    <w:qFormat/>
  </w:style>
  <w:style w:type="paragraph" w:styleId="Titreindex">
    <w:name w:val="index heading"/>
    <w:basedOn w:val="Titreuser"/>
    <w:pPr>
      <w:suppressLineNumbers/>
    </w:pPr>
    <w:rPr>
      <w:sz w:val="32"/>
      <w:szCs w:val="32"/>
    </w:rPr>
  </w:style>
  <w:style w:type="paragraph" w:styleId="En-ttedetabledesmatires">
    <w:name w:val="TOC Heading"/>
    <w:basedOn w:val="Titreindex"/>
    <w:qFormat/>
  </w:style>
  <w:style w:type="paragraph" w:styleId="TM1">
    <w:name w:val="toc 1"/>
    <w:basedOn w:val="Index"/>
    <w:pPr>
      <w:tabs>
        <w:tab w:val="right" w:leader="dot" w:pos="9638"/>
      </w:tabs>
    </w:pPr>
  </w:style>
  <w:style w:type="paragraph" w:styleId="TM2">
    <w:name w:val="toc 2"/>
    <w:basedOn w:val="Index"/>
    <w:pPr>
      <w:tabs>
        <w:tab w:val="right" w:leader="dot" w:pos="9638"/>
      </w:tabs>
      <w:ind w:left="283"/>
    </w:pPr>
  </w:style>
  <w:style w:type="paragraph" w:styleId="TM3">
    <w:name w:val="toc 3"/>
    <w:basedOn w:val="Index"/>
    <w:pPr>
      <w:tabs>
        <w:tab w:val="right" w:leader="dot" w:pos="9638"/>
      </w:tabs>
      <w:ind w:left="567"/>
    </w:pPr>
  </w:style>
  <w:style w:type="paragraph" w:styleId="TM4">
    <w:name w:val="toc 4"/>
    <w:basedOn w:val="Index"/>
    <w:pPr>
      <w:tabs>
        <w:tab w:val="right" w:leader="dot" w:pos="9638"/>
      </w:tabs>
      <w:ind w:left="8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clusive-steps.b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clusive-steps.b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clusive-steps.be/" TargetMode="External"/><Relationship Id="rId5" Type="http://schemas.openxmlformats.org/officeDocument/2006/relationships/hyperlink" Target="http://inclusive-steps.be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1104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Anaïs Psaïla</cp:lastModifiedBy>
  <cp:revision>3</cp:revision>
  <dcterms:created xsi:type="dcterms:W3CDTF">2025-11-19T13:01:00Z</dcterms:created>
  <dcterms:modified xsi:type="dcterms:W3CDTF">2025-11-20T15:46:00Z</dcterms:modified>
  <dc:language>fr-BE</dc:language>
</cp:coreProperties>
</file>